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DA5E" w14:textId="3B63F654" w:rsidR="005D7B08" w:rsidRPr="005D7B08" w:rsidRDefault="005D7B08" w:rsidP="005D7B0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18"/>
          <w:szCs w:val="18"/>
        </w:rPr>
      </w:pPr>
      <w:r w:rsidRPr="005D7B08">
        <w:rPr>
          <w:rFonts w:ascii="Tahoma" w:hAnsi="Tahoma" w:cs="Tahoma"/>
          <w:kern w:val="0"/>
          <w:sz w:val="18"/>
          <w:szCs w:val="18"/>
        </w:rPr>
        <w:t xml:space="preserve">NOTE </w:t>
      </w:r>
      <w:r w:rsidRPr="005D7B08">
        <w:rPr>
          <w:rFonts w:ascii="Tahoma-Bold" w:hAnsi="Tahoma-Bold" w:cs="Tahoma-Bold"/>
          <w:kern w:val="0"/>
          <w:sz w:val="18"/>
          <w:szCs w:val="18"/>
        </w:rPr>
        <w:t>TABELLA DI VALUTAZIONE DEI TITOLI AI FINI DEI TRASFERIMENTI A DOMANDA, D’UFFICIO E DELLA</w:t>
      </w:r>
      <w:r w:rsidRPr="005D7B08">
        <w:rPr>
          <w:rFonts w:ascii="Tahoma-Bold" w:hAnsi="Tahoma-Bold" w:cs="Tahoma-Bold"/>
          <w:kern w:val="0"/>
          <w:sz w:val="18"/>
          <w:szCs w:val="18"/>
        </w:rPr>
        <w:t xml:space="preserve"> </w:t>
      </w:r>
      <w:r w:rsidRPr="005D7B08">
        <w:rPr>
          <w:rFonts w:ascii="Tahoma-Bold" w:hAnsi="Tahoma-Bold" w:cs="Tahoma-Bold"/>
          <w:kern w:val="0"/>
          <w:sz w:val="18"/>
          <w:szCs w:val="18"/>
        </w:rPr>
        <w:t>MOBILITA’ PROFESSIONALE DEL PERSONALE ATA</w:t>
      </w:r>
    </w:p>
    <w:p w14:paraId="688A6F56" w14:textId="21DE1FF8" w:rsidR="005D7B08" w:rsidRDefault="005D7B08" w:rsidP="005D7B08">
      <w:pPr>
        <w:jc w:val="both"/>
      </w:pPr>
    </w:p>
    <w:p w14:paraId="78DA036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(a) Tale servizio è riconosciuto sia al personale ATA già statale, che a quello proveniente dagli Enti Locali in quanto</w:t>
      </w:r>
    </w:p>
    <w:p w14:paraId="5EC24E7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transitato nei ruoli statali ai sensi della legge 124/99. Ai direttori dei servizi generali ed amministrativi compete la</w:t>
      </w:r>
    </w:p>
    <w:p w14:paraId="5F489AA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valutazione anche del servizio effettivamente prestato successivamente alla decorrenza giuridica nella nomina nel profilo</w:t>
      </w:r>
    </w:p>
    <w:p w14:paraId="7F628CD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responsabile amministrativo. Per il personale della Croce Rossa italiana e degli Enti di area vasta transitato nei ruoli ATA</w:t>
      </w:r>
    </w:p>
    <w:p w14:paraId="02C2754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il punteggio è riconosciuto solo qualora prima del transito fosse stato svolto servizio scolastico statale, di ruolo o non di</w:t>
      </w:r>
    </w:p>
    <w:p w14:paraId="7919851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ruolo, nei ruoli ATA.</w:t>
      </w:r>
    </w:p>
    <w:p w14:paraId="6313F04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(b) Tale servizio è riconosciuto sia al personale ATA già statale, che a quello proveniente dagli Enti Locali in quanto</w:t>
      </w:r>
    </w:p>
    <w:p w14:paraId="0EF6407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transitato nei ruoli statali ai sensi della legge 124/99. Per quest’ultimo personale, ovviamente, non deve essere di nuovo</w:t>
      </w:r>
    </w:p>
    <w:p w14:paraId="1814F40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valutato il servizio di cui alla lettera A) e B). Il punteggio è riconosciuto anche al personale transitato nei ruoli ATA dalla</w:t>
      </w:r>
    </w:p>
    <w:p w14:paraId="76E334C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Croce Rossa italiana e dagli Enti di area Vasta per il servizio svolto nei suddetti comparti di provenienza.</w:t>
      </w:r>
    </w:p>
    <w:p w14:paraId="056C3D3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(c)Tale servizio è riconosciuto sia al personale ATA già statale che a quello proveniente dagli Enti Locali in quanto transitato</w:t>
      </w:r>
    </w:p>
    <w:p w14:paraId="2474293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nei ruoli statali ai sensi della legge 124/99. Ai direttori dei servizi generali ed amministrativi compete la valutazione anche</w:t>
      </w:r>
    </w:p>
    <w:p w14:paraId="175CEC9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del servizio effettivamente prestato successivamente alla decorrenza giuridica nella nomina nel profilo di responsabile</w:t>
      </w:r>
    </w:p>
    <w:p w14:paraId="62EDCBC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amministrativo.</w:t>
      </w:r>
    </w:p>
    <w:p w14:paraId="57B05AF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(d) Al personale transitato dagli Enti Locali allo Stato compete il punteggio per la continuità di servizio prestato nel profilo</w:t>
      </w:r>
    </w:p>
    <w:p w14:paraId="239F0B0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appartenenza per almeno un triennio nella scuola di attuale titolarità anche per il servizio prestato alle stesse condizioni</w:t>
      </w:r>
    </w:p>
    <w:p w14:paraId="2777D09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quale dipendente degli Enti Locali.</w:t>
      </w:r>
    </w:p>
    <w:p w14:paraId="3A89BC5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(e) Il diritto all’attribuzione del punteggio deve essere attestato con apposita dichiarazione personale, nella quale si</w:t>
      </w:r>
    </w:p>
    <w:p w14:paraId="510A679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elencano gli anni in cui non si è presentata la domanda di mobilità volontaria in ambito provinciale, analoga al modello</w:t>
      </w:r>
    </w:p>
    <w:p w14:paraId="1735B30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allegato all’O.M. sulla mobilità del personale.</w:t>
      </w:r>
    </w:p>
    <w:p w14:paraId="0220CCF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Ai fini della maturazione una tantum del punteggio è utile un triennio compreso nel periodo intercorrente tra le domande</w:t>
      </w:r>
    </w:p>
    <w:p w14:paraId="3F64AC0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mobilità per l’a.s. 2000/2001 e quelle per l’anno scolastico 2007/2008.</w:t>
      </w:r>
    </w:p>
    <w:p w14:paraId="142933A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Con le domande di mobilità per l’anno scolastico 2007/2008 si è, infatti, concluso il periodo utile per l’acquisizione del</w:t>
      </w:r>
    </w:p>
    <w:p w14:paraId="0BAFA91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punteggio aggiuntivo a seguito della maturazione del triennio.</w:t>
      </w:r>
    </w:p>
    <w:p w14:paraId="6CF5E6B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Le condizioni previste alla lettera F) titolo I della Tabella, si sono concretizzate se nel periodo indicato è stato prestato</w:t>
      </w:r>
    </w:p>
    <w:p w14:paraId="30A1BA4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servizio nella stessa scuola, per non meno di 4 anni consecutivi: l’anno di arrivo, più i successivi 3 anni in cui non è stata</w:t>
      </w:r>
    </w:p>
    <w:p w14:paraId="4773F28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presentata domanda di mobilità volontaria in ambito provinciale. Le condizioni si sono realizzate anche se si è ottenuto,</w:t>
      </w:r>
    </w:p>
    <w:p w14:paraId="462D3DB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nel periodo appena considerato, un trasferimento in diversa provincia.</w:t>
      </w:r>
    </w:p>
    <w:p w14:paraId="50A4EF7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Tale punteggio viene, inoltre, riconosciuto anche a coloro che, nel suddetto periodo, hanno presentato in ambito</w:t>
      </w:r>
    </w:p>
    <w:p w14:paraId="62848B1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provinciale:</w:t>
      </w:r>
    </w:p>
    <w:p w14:paraId="11D8D4C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domanda condizionata di trasferimento in quanto individuati soprannumerari;</w:t>
      </w:r>
    </w:p>
    <w:p w14:paraId="4667FE4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domanda di rientro nella scuola di precedente titolarità nell’ottennio di fruizione del diritto alla precedenza di cui ai</w:t>
      </w:r>
    </w:p>
    <w:p w14:paraId="1E92F32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punti II e V dell’art. 40, comma 1 del CCNI.</w:t>
      </w:r>
    </w:p>
    <w:p w14:paraId="06865D8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93</w:t>
      </w:r>
    </w:p>
    <w:p w14:paraId="6BBEFFB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Tale punteggio, una volta acquisito, si perde esclusivamente nel caso in cui si ottenga, a seguito di domanda volontaria in</w:t>
      </w:r>
    </w:p>
    <w:p w14:paraId="19663E5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ambito provinciale, il trasferimento, il passaggio o l’assegnazione provvisoria.</w:t>
      </w:r>
    </w:p>
    <w:p w14:paraId="0271940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Nei riguardi del personale ATA individuato soprannumerario e trasferito d’ufficio senza aver prodotto domanda o trasferito</w:t>
      </w:r>
    </w:p>
    <w:p w14:paraId="5A497C6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 domanda condizionata, non fa perdere il riconoscimento del punteggio aggiuntivo l’aver ottenuto nel corso del periodo</w:t>
      </w:r>
    </w:p>
    <w:p w14:paraId="503678C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fruizione del diritto alla precedenza di cui ai punti II e V dell’art.40, comma 1 del CCNI, il rientro nella scuola o nel</w:t>
      </w:r>
    </w:p>
    <w:p w14:paraId="54C4305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comune di precedente titolarità, il trasferimento per altre preferenze espresse nella domanda o l’assegnazione provvisoria.</w:t>
      </w:r>
    </w:p>
    <w:p w14:paraId="057FC02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Analogamente non perde il riconoscimento del punteggio aggiuntivo il personale trasferito d’ufficio o a domanda</w:t>
      </w:r>
    </w:p>
    <w:p w14:paraId="10FBF27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condizionata che nel periodo di cui sopra non chiede il rientro nella scuola di precedente titolarità.</w:t>
      </w:r>
    </w:p>
    <w:p w14:paraId="2C906AB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In ogni caso la sola presentazione della domanda di mobilità, anche in ambito provinciale, non determina la perdita del</w:t>
      </w:r>
    </w:p>
    <w:p w14:paraId="3B5B830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punteggio aggiuntivo una volta che lo stesso è stato acquisito.</w:t>
      </w:r>
    </w:p>
    <w:p w14:paraId="40BF012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(f) Vanno computati nell’anzianità di servizio, a tutti gli effetti, i periodi di congedo retribuiti e non retribuiti disciplinati dal</w:t>
      </w:r>
    </w:p>
    <w:p w14:paraId="7A9D26C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decreto legislativo 26.3.2001 n. 151 e successive modifiche ed integrazioni (Capo III – Congedo di maternità, Capo IV –</w:t>
      </w:r>
    </w:p>
    <w:p w14:paraId="79E5EE7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Congedo di paternità, Capo V – Congedo parentale, Capo VII – Congedi per la malattia del figlio)</w:t>
      </w:r>
    </w:p>
    <w:p w14:paraId="04FB532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(g) Esclusivamente ai fini della mobilità, il punteggio è riconosciuto anche al personale immesso in ruolo nel profilo di</w:t>
      </w:r>
    </w:p>
    <w:p w14:paraId="38B2EBD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 xml:space="preserve">collaboratore scolastico a seguito delle procedure di internalizzazione di cui all’articolo 58, comma 5 </w:t>
      </w:r>
      <w:proofErr w:type="spellStart"/>
      <w:r>
        <w:rPr>
          <w:rFonts w:ascii="Tahoma" w:hAnsi="Tahoma" w:cs="Tahoma"/>
          <w:kern w:val="0"/>
          <w:sz w:val="18"/>
          <w:szCs w:val="18"/>
        </w:rPr>
        <w:t>ss</w:t>
      </w:r>
      <w:proofErr w:type="spellEnd"/>
      <w:r>
        <w:rPr>
          <w:rFonts w:ascii="Tahoma" w:hAnsi="Tahoma" w:cs="Tahoma"/>
          <w:kern w:val="0"/>
          <w:sz w:val="18"/>
          <w:szCs w:val="18"/>
        </w:rPr>
        <w:t>, del decreto-legge</w:t>
      </w:r>
    </w:p>
    <w:p w14:paraId="430E990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n. 69 del 2013, per i servizi di pulizia e ausiliari svolti, presso le istituzioni scolastiche ed educative statali, in qualità di</w:t>
      </w:r>
    </w:p>
    <w:p w14:paraId="2211A06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dipendente di imprese titolari di contratti per lo svolgimento dei predetti servizi. Al personale in questione non compete,</w:t>
      </w:r>
    </w:p>
    <w:p w14:paraId="1943306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invece, il punteggio per la continuità di servizio anche per il servizio prestato nelle istituzioni scolastiche in qualità di</w:t>
      </w:r>
    </w:p>
    <w:p w14:paraId="41A41CC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dipendente delle imprese di pulizie.</w:t>
      </w:r>
    </w:p>
    <w:p w14:paraId="4FF1F8A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(h) Esclusivamente ai fini della mobilità, il punteggio è riconosciuto anche al personale stabilizzato in esito alle procedure</w:t>
      </w:r>
    </w:p>
    <w:p w14:paraId="10DE0FF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cui all’articolo 1, commi 619 e 622, della legge 27 dicembre 2017, n. 205. Al personale in questione non compete,</w:t>
      </w:r>
    </w:p>
    <w:p w14:paraId="3218428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invece, il punteggio per la continuità di servizio anche per il servizio prestato nelle istituzioni scolastiche in qualità di</w:t>
      </w:r>
    </w:p>
    <w:p w14:paraId="617D2BE2" w14:textId="45B23A75" w:rsidR="005D7B08" w:rsidRDefault="005D7B08" w:rsidP="005D7B08">
      <w:pPr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dipendente delle imprese di pulizie.</w:t>
      </w:r>
    </w:p>
    <w:p w14:paraId="61797D2F" w14:textId="0CC45662" w:rsidR="005D7B08" w:rsidRDefault="005D7B08" w:rsidP="005D7B08">
      <w:pPr>
        <w:jc w:val="both"/>
        <w:rPr>
          <w:rFonts w:ascii="Tahoma" w:hAnsi="Tahoma" w:cs="Tahoma"/>
          <w:kern w:val="0"/>
          <w:sz w:val="18"/>
          <w:szCs w:val="18"/>
        </w:rPr>
      </w:pPr>
    </w:p>
    <w:p w14:paraId="6332AD10" w14:textId="2A26393F" w:rsidR="005D7B08" w:rsidRDefault="005D7B08" w:rsidP="005D7B08">
      <w:pPr>
        <w:jc w:val="both"/>
        <w:rPr>
          <w:rFonts w:ascii="Tahoma" w:hAnsi="Tahoma" w:cs="Tahoma"/>
          <w:kern w:val="0"/>
          <w:sz w:val="18"/>
          <w:szCs w:val="18"/>
        </w:rPr>
      </w:pPr>
    </w:p>
    <w:p w14:paraId="3917A0B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lastRenderedPageBreak/>
        <w:t>NOTE</w:t>
      </w:r>
    </w:p>
    <w:p w14:paraId="5A7E2DC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(1) A norma del D.P.R. 28.12.2000, n. 445 e successive modifiche ed integrazioni, l'interessato può comprovare con</w:t>
      </w:r>
    </w:p>
    <w:p w14:paraId="35AF113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dichiarazione personale in carta libera l'esistenza dei figli minorenni (precisando in tal caso la data di nascita), lo stato di</w:t>
      </w:r>
    </w:p>
    <w:p w14:paraId="1833863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celibe, nubile, coniugato, vedovo o divorziato e il rapporto di parentela con le persone con cui chiede di ricongiungersi o</w:t>
      </w:r>
    </w:p>
    <w:p w14:paraId="0BB046F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riavvicinarsi. Analogamente con dichiarazione personale può essere comprovata l'esistenza di un figlio maggiorenne,</w:t>
      </w:r>
    </w:p>
    <w:p w14:paraId="049F55E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permanentemente inabile al lavoro. La residenza del familiare deve essere comprovata con dichiarazione personale redatta</w:t>
      </w:r>
    </w:p>
    <w:p w14:paraId="6FAF9FD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ai sensi delle disposizioni contenute nel D.P.R. 28.12.2000, n. 445 e successive modifiche ed integrazioni. Deve essere</w:t>
      </w:r>
    </w:p>
    <w:p w14:paraId="3F94C16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documentato con certificato rilasciato dall'istituto di cura, il ricovero permanente del figlio, del coniuge ovvero del genitore</w:t>
      </w:r>
    </w:p>
    <w:p w14:paraId="48CD018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disabile. Il bisogno per i medesimi di cure continuative, tali da comportare di necessità la residenza nella sede dell'istituto</w:t>
      </w:r>
    </w:p>
    <w:p w14:paraId="7BBFB7A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cura deve essere, invece, documentato con certificato rilasciato da ente pubblico ospedaliero o da medico provinciale o</w:t>
      </w:r>
    </w:p>
    <w:p w14:paraId="04F69E2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dall'ufficio sanitario o da una commissione medico-militare; in questo caso, l'interessato dovrà altresì comprovare, con</w:t>
      </w:r>
    </w:p>
    <w:p w14:paraId="041DEF1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dichiarazione personale redatta in conformità delle disposizioni contenute nel D.P.R. 28.12.2000, n. 445 e successive</w:t>
      </w:r>
    </w:p>
    <w:p w14:paraId="0B6A5D0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modifiche ed integrazioni, che il figlio, il coniuge o gli altri familiari disabili possono essere assistiti soltanto nel comune</w:t>
      </w:r>
    </w:p>
    <w:p w14:paraId="0A7F082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richiesto in quanto nella sede di titolarità non esiste un istituto di cura presso il quale i medesimi possono essere assistiti.</w:t>
      </w:r>
    </w:p>
    <w:p w14:paraId="466834E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Ai fini della validità della certificazione richiesta si richiama quanto disposto dalla legge delle disposizioni contenute nel</w:t>
      </w:r>
    </w:p>
    <w:p w14:paraId="26C35ED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D.P.R. 28.12.2000, n. 445 e successive modifiche ed integrazioni.</w:t>
      </w:r>
    </w:p>
    <w:p w14:paraId="301AF3F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(2) E' valutato il periodo coperto da decorrenza giuridica della nomina purché sia stato prestato effettivo servizio nello</w:t>
      </w:r>
    </w:p>
    <w:p w14:paraId="150D2C1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stesso profilo professionale. Sono comunque valutati con il punteggio previsto dalla presente voce i seguenti servizi:</w:t>
      </w:r>
    </w:p>
    <w:p w14:paraId="3561F38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di ruolo prestato quale assistente di scuola materna per il personale iscritto nei ruoli della carriera</w:t>
      </w:r>
    </w:p>
    <w:p w14:paraId="09C9701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esecutiva ai sensi dell'art. 8, della legge n. 463/78</w:t>
      </w:r>
      <w:r>
        <w:rPr>
          <w:rFonts w:ascii="Tahoma-Bold" w:hAnsi="Tahoma-Bold" w:cs="Tahoma-Bold"/>
          <w:b/>
          <w:bCs/>
          <w:kern w:val="0"/>
          <w:sz w:val="18"/>
          <w:szCs w:val="18"/>
        </w:rPr>
        <w:t xml:space="preserve">; </w:t>
      </w:r>
      <w:r>
        <w:rPr>
          <w:rFonts w:ascii="Tahoma" w:hAnsi="Tahoma" w:cs="Tahoma"/>
          <w:kern w:val="0"/>
          <w:sz w:val="18"/>
          <w:szCs w:val="18"/>
        </w:rPr>
        <w:t xml:space="preserve">il servizio di ruolo prestato quale </w:t>
      </w:r>
      <w:proofErr w:type="spellStart"/>
      <w:r>
        <w:rPr>
          <w:rFonts w:ascii="Tahoma" w:hAnsi="Tahoma" w:cs="Tahoma"/>
          <w:kern w:val="0"/>
          <w:sz w:val="18"/>
          <w:szCs w:val="18"/>
        </w:rPr>
        <w:t>accudiente</w:t>
      </w:r>
      <w:proofErr w:type="spellEnd"/>
      <w:r>
        <w:rPr>
          <w:rFonts w:ascii="Tahoma" w:hAnsi="Tahoma" w:cs="Tahoma"/>
          <w:kern w:val="0"/>
          <w:sz w:val="18"/>
          <w:szCs w:val="18"/>
        </w:rPr>
        <w:t xml:space="preserve"> di convitto dal</w:t>
      </w:r>
    </w:p>
    <w:p w14:paraId="0FDD221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personale transitato nella terza qualifica ai sensi dell'art. 49, della legge n. 312/80;</w:t>
      </w:r>
    </w:p>
    <w:p w14:paraId="3171344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prestato nel profilo di provenienza per il personale transitato nell'attuale profilo, a seguito di passaggio</w:t>
      </w:r>
    </w:p>
    <w:p w14:paraId="5EF0626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nell’ambito della stessa qualifica o area ai sensi dell'art. 19, del D.P.R. 399/88 e dell'art. 38, del D.P.R. 209/87 e</w:t>
      </w:r>
    </w:p>
    <w:p w14:paraId="46FC3A5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dell’art. 1 comma 2 lettera B della sequenza contrattuale del 25 luglio 2008;</w:t>
      </w:r>
    </w:p>
    <w:p w14:paraId="5556565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prestato in profilo diverso da quello di appartenenza a seguito di utilizzazione o assegnazione</w:t>
      </w:r>
    </w:p>
    <w:p w14:paraId="6C3C5AA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provvisoria;</w:t>
      </w:r>
    </w:p>
    <w:p w14:paraId="626E478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prestato in scuola diversa da quella di titolarità da parte del personale responsabile amministrativo o</w:t>
      </w:r>
    </w:p>
    <w:p w14:paraId="3BB9F88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assistente amministrativo a seguito di utilizzazione, ai sensi dell’art. 11 bis del C.C.N.I. 13.6.2005 e successivi,</w:t>
      </w:r>
    </w:p>
    <w:p w14:paraId="687F422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per la sostituzione del DSGA;</w:t>
      </w:r>
    </w:p>
    <w:p w14:paraId="7518E0F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prestato nel ruolo di provenienza per il personale trasferito nel profilo di attuale appartenenza per</w:t>
      </w:r>
    </w:p>
    <w:p w14:paraId="567AB8D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effetto dell'art. 200 del T.U. approvato con D.P.R. 10/01/1957, n. 3, purché il ruolo di provenienza fosse compreso</w:t>
      </w:r>
    </w:p>
    <w:p w14:paraId="3D1320B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fra quelli elencati nella tabella A annessa al D.P.R. 31/05/1974, n. 420 e successive modifiche e integrazioni</w:t>
      </w:r>
    </w:p>
    <w:p w14:paraId="21DC222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ovvero tra quelli corrispondenti dell’amministrazione centrale e periferica;</w:t>
      </w:r>
    </w:p>
    <w:p w14:paraId="1516A85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prestato dal personale inidoneo durante il periodo di collocamento fuori ruolo ai sensi dell’art. 23 –</w:t>
      </w:r>
    </w:p>
    <w:p w14:paraId="2145666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comma 5, del C.C.N.L. sottoscritto il 4 agosto 1995 in mansioni parziali del profilo di appartenenza o in altro</w:t>
      </w:r>
    </w:p>
    <w:p w14:paraId="7E7651D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profilo comunque coerenti;</w:t>
      </w:r>
    </w:p>
    <w:p w14:paraId="1C2F59F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95</w:t>
      </w:r>
    </w:p>
    <w:p w14:paraId="5F9B01B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 servizi di ruolo prestati indifferentemente nei ruoli confluiti nei singoli profili professionali previsti dal D.P.R.</w:t>
      </w:r>
    </w:p>
    <w:p w14:paraId="589DB10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 xml:space="preserve">07/03/1985, n. 588 (per l'ausiliario, i servizi prestati nei ruoli dei bidelli, dei custodi e degli </w:t>
      </w:r>
      <w:proofErr w:type="spellStart"/>
      <w:r>
        <w:rPr>
          <w:rFonts w:ascii="Tahoma" w:hAnsi="Tahoma" w:cs="Tahoma"/>
          <w:kern w:val="0"/>
          <w:sz w:val="18"/>
          <w:szCs w:val="18"/>
        </w:rPr>
        <w:t>accudienti</w:t>
      </w:r>
      <w:proofErr w:type="spellEnd"/>
      <w:r>
        <w:rPr>
          <w:rFonts w:ascii="Tahoma" w:hAnsi="Tahoma" w:cs="Tahoma"/>
          <w:kern w:val="0"/>
          <w:sz w:val="18"/>
          <w:szCs w:val="18"/>
        </w:rPr>
        <w:t>; per il</w:t>
      </w:r>
    </w:p>
    <w:p w14:paraId="349D5AC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guardarobiere, il servizio prestato nei ruoli dei guardarobieri e degli aiutanti guardarobieri; per il collaboratore</w:t>
      </w:r>
    </w:p>
    <w:p w14:paraId="13B1044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amministrativo, il servizio prestato nei ruoli degli applicati di segreteria e dei magazzinieri);</w:t>
      </w:r>
    </w:p>
    <w:p w14:paraId="08FCD15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per l’attribuzione del punteggio relativo al servizio effettivamente prestato nelle scuole o istituti situati nelle piccole</w:t>
      </w:r>
    </w:p>
    <w:p w14:paraId="65F6972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isole si prescinde dal requisito della residenza in sede;</w:t>
      </w:r>
    </w:p>
    <w:p w14:paraId="401233C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al personale ATA di ruolo collocato in congedo straordinario per motivi di studio senza assegni ai sensi dell'art. 2,</w:t>
      </w:r>
    </w:p>
    <w:p w14:paraId="1559F78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della legge 13/08/1984, n. 476, per la frequenza di dottorato di ricerca o in quanto assegnatario di borse di studio</w:t>
      </w:r>
    </w:p>
    <w:p w14:paraId="37797E1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da parte di amministrazioni statali, enti pubblici, stati stranieri, enti od organismi internazionali, è valutato con il</w:t>
      </w:r>
    </w:p>
    <w:p w14:paraId="4AE5EFF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punteggio previsto dalla presente voce il periodo della durata del corso o della borsa di studio;</w:t>
      </w:r>
    </w:p>
    <w:p w14:paraId="7234EEB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per l'attribuzione dei punteggi previsti per l'anzianità di servizio - punto I, lettere A), B), C), D) agli insegnanti</w:t>
      </w:r>
    </w:p>
    <w:p w14:paraId="73B6BD9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elementari collocati permanentemente fuori ruolo, ai sensi dell’art. 21, della legge 9.8.1978, n. 463 è valutato il</w:t>
      </w:r>
    </w:p>
    <w:p w14:paraId="4494454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servizio prestato nella carriera di appartenenza, sia in qualità di insegnante elementare sia con mansioni di</w:t>
      </w:r>
    </w:p>
    <w:p w14:paraId="0731FB7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responsabile amministrativo;</w:t>
      </w:r>
    </w:p>
    <w:p w14:paraId="23892C8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in applicazione dell’art. 3, comma 6, dell’accordo A.R.A.N. / OO.SS. del 20/7/2000 sottoscritto ai sensi dell’art. 8,</w:t>
      </w:r>
    </w:p>
    <w:p w14:paraId="607DC2C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della Legge n. 124/99 recepito con decreto ministeriale 5.4.2001, il servizio prestato dai collaboratori scolastici</w:t>
      </w:r>
    </w:p>
    <w:p w14:paraId="53A7468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negli asili nido degli Enti Locali è assimilato a tutti gli effetti a quello prestato nelle scuole dell’infanzia, primarie o</w:t>
      </w:r>
    </w:p>
    <w:p w14:paraId="5349A63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secondarie di I e II grado degli stessi Enti, considerato che l’assegnazione ad una tipologia di scuola era disposta</w:t>
      </w:r>
    </w:p>
    <w:p w14:paraId="4B7BACB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sulla base di un’unica graduatoria in relazione alle esigenze di servizio dell’ente stesso. Tali servizi sono riconosciuti</w:t>
      </w:r>
    </w:p>
    <w:p w14:paraId="629E66B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nelle lettere A) e B);</w:t>
      </w:r>
    </w:p>
    <w:p w14:paraId="71D739B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per ogni anno prestato nei Paesi in via di sviluppo il punteggio è raddoppiato.</w:t>
      </w:r>
    </w:p>
    <w:p w14:paraId="68CE2D5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Non interrompe la maturazione del punteggio del servizio la fruizione del congedo biennale per l’assistenza a familiari con</w:t>
      </w:r>
    </w:p>
    <w:p w14:paraId="48AF742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grave disabilità di cui all’art. 5 del decreto legislativo n. 151/2001 e successive modifiche ed integrazioni.</w:t>
      </w:r>
    </w:p>
    <w:p w14:paraId="0E07991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lastRenderedPageBreak/>
        <w:t xml:space="preserve">3) La valutazione del servizio </w:t>
      </w:r>
      <w:proofErr w:type="spellStart"/>
      <w:r>
        <w:rPr>
          <w:rFonts w:ascii="Tahoma" w:hAnsi="Tahoma" w:cs="Tahoma"/>
          <w:kern w:val="0"/>
          <w:sz w:val="18"/>
          <w:szCs w:val="18"/>
        </w:rPr>
        <w:t>pre</w:t>
      </w:r>
      <w:proofErr w:type="spellEnd"/>
      <w:r>
        <w:rPr>
          <w:rFonts w:ascii="Tahoma" w:hAnsi="Tahoma" w:cs="Tahoma"/>
          <w:kern w:val="0"/>
          <w:sz w:val="18"/>
          <w:szCs w:val="18"/>
        </w:rPr>
        <w:t>-ruolo svolto nella medesima area di appartenenza viene effettuata secondo il punteggio</w:t>
      </w:r>
    </w:p>
    <w:p w14:paraId="5488E58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cui alla tabella A dell’allegato E -lett. B (punti 2 nella mobilità a domanda; punti 1 nella mobilità d’ufficio).</w:t>
      </w:r>
    </w:p>
    <w:p w14:paraId="22DAC55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E’ valutato con punti 1 sia per la mobilità a domanda che per la mobilità d’ufficio il servizio di ruolo e non di ruolo prestato</w:t>
      </w:r>
    </w:p>
    <w:p w14:paraId="3DD144C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in area diversa, il servizio prestato nel ruolo docente nonché il servizio militare riconosciuto o riconoscibile ai fini della</w:t>
      </w:r>
    </w:p>
    <w:p w14:paraId="2048DD5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carriera ai sensi dell’art. 569 del decreto legislativo 297/94 e successive modifiche.</w:t>
      </w:r>
    </w:p>
    <w:p w14:paraId="266011E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 xml:space="preserve">Per la mobilità a domanda il numero di anni e mesi di servizio </w:t>
      </w:r>
      <w:proofErr w:type="spellStart"/>
      <w:r>
        <w:rPr>
          <w:rFonts w:ascii="Tahoma" w:hAnsi="Tahoma" w:cs="Tahoma"/>
          <w:kern w:val="0"/>
          <w:sz w:val="18"/>
          <w:szCs w:val="18"/>
        </w:rPr>
        <w:t>pre</w:t>
      </w:r>
      <w:proofErr w:type="spellEnd"/>
      <w:r>
        <w:rPr>
          <w:rFonts w:ascii="Tahoma" w:hAnsi="Tahoma" w:cs="Tahoma"/>
          <w:kern w:val="0"/>
          <w:sz w:val="18"/>
          <w:szCs w:val="18"/>
        </w:rPr>
        <w:t>-ruolo si valuta per intero, mentre per la mobilità d’ufficio</w:t>
      </w:r>
    </w:p>
    <w:p w14:paraId="4E9C50D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 primi 4 anni sono valutati per intero e il periodo eccedente nella misura di due terzi.</w:t>
      </w:r>
    </w:p>
    <w:p w14:paraId="5DD72F1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Con il punteggio previsto dalla presente voce vanno valutati i seguenti servizi o periodi:</w:t>
      </w:r>
    </w:p>
    <w:p w14:paraId="2336420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di ruolo prestato in qualità di docente;</w:t>
      </w:r>
    </w:p>
    <w:p w14:paraId="7390A52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non di ruolo ed il servizio militare riconosciuto o riconoscibile ai fini della carriera ai sensi dell’art. 569</w:t>
      </w:r>
    </w:p>
    <w:p w14:paraId="0F1C4DA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del decreto legislativo 297/94 e successive modifiche;</w:t>
      </w:r>
    </w:p>
    <w:p w14:paraId="4BDC48B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il servizio di ruolo prestato in area diversa.</w:t>
      </w:r>
    </w:p>
    <w:p w14:paraId="5CDDE1F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Sono valutabili anche i servizi il cui riconoscimento sia richiesto da personale ancora in periodo di prova.</w:t>
      </w:r>
    </w:p>
    <w:p w14:paraId="473323B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Il periodo di anzianità derivante da decorrenza giuridica della nomina antecedente alla decorrenza economica nel caso in</w:t>
      </w:r>
    </w:p>
    <w:p w14:paraId="0FECF80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cui non sia stato prestato effettivo servizio si valuta per intero.</w:t>
      </w:r>
    </w:p>
    <w:p w14:paraId="10F4A76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Devono essere considerati come anni interi i periodi corrispondenti agli anni scolastici la cui durata risulti inferiore ai 12</w:t>
      </w:r>
    </w:p>
    <w:p w14:paraId="14C7A38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mesi per effetto di variazione della data di inizio disposta da norme di legge. Il servizio effettivamente prestato nelle scuole</w:t>
      </w:r>
    </w:p>
    <w:p w14:paraId="49D8CB2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o istituti situati nelle piccole isole, relativo ad ogni mese o frazione superiore a 15 giorni, deve essere raddoppiato anche</w:t>
      </w:r>
    </w:p>
    <w:p w14:paraId="1CF68CF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nei casi di mancata prestazione del servizio per gravidanza, puerperio e per servizio militare di leva o per il sostitutivo</w:t>
      </w:r>
    </w:p>
    <w:p w14:paraId="398A5B2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servizio civile, in conformità a quanto previsto sul riconoscimento di tale servizio dalle specifiche normative.</w:t>
      </w:r>
    </w:p>
    <w:p w14:paraId="0BD80AA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96</w:t>
      </w:r>
    </w:p>
    <w:p w14:paraId="7A1DDC4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(4) Ai fini del calcolo del punteggio di perdente posto si prescinde dal computo del triennio. Si precisa che per l'attribuzione</w:t>
      </w:r>
    </w:p>
    <w:p w14:paraId="66982BF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del punteggio devono concorrere, per gli anni considerati, la titolarità nel profilo di attuale appartenenza (per gli assistenti</w:t>
      </w:r>
    </w:p>
    <w:p w14:paraId="76DB87F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tecnici indipendentemente dall’area professionale di titolarità) ed eventualmente nel ruolo o nei ruoli confluiti nel medesimo</w:t>
      </w:r>
    </w:p>
    <w:p w14:paraId="5EFBAB0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 xml:space="preserve">profilo (con esclusione pertanto sia del periodo di servizio </w:t>
      </w:r>
      <w:proofErr w:type="spellStart"/>
      <w:r>
        <w:rPr>
          <w:rFonts w:ascii="Tahoma" w:hAnsi="Tahoma" w:cs="Tahoma"/>
          <w:kern w:val="0"/>
          <w:sz w:val="18"/>
          <w:szCs w:val="18"/>
        </w:rPr>
        <w:t>pre</w:t>
      </w:r>
      <w:proofErr w:type="spellEnd"/>
      <w:r>
        <w:rPr>
          <w:rFonts w:ascii="Tahoma" w:hAnsi="Tahoma" w:cs="Tahoma"/>
          <w:kern w:val="0"/>
          <w:sz w:val="18"/>
          <w:szCs w:val="18"/>
        </w:rPr>
        <w:t>-ruolo sia del servizio coperto da decorrenza giuridica</w:t>
      </w:r>
    </w:p>
    <w:p w14:paraId="77DE050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retroattiva della nomina) e la prestazione del servizio nella scuola di titolarità. Il punteggio in questione va attribuito anche</w:t>
      </w:r>
    </w:p>
    <w:p w14:paraId="1B74190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in tutti i casi in cui il periodo di mancata prestazione del servizio nella scuola di titolarità è riconosciuto a tutti gli effetti</w:t>
      </w:r>
    </w:p>
    <w:p w14:paraId="4FF073E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nelle norme vigenti come servizio di istituto validamente prestato nella medesima scuola. Conseguentemente, a titolo</w:t>
      </w:r>
    </w:p>
    <w:p w14:paraId="569B9A1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esemplificativo, il punteggio per la continuità di servizio deve essere attribuito nei casi di congedi, compresi quelli disciplinati</w:t>
      </w:r>
    </w:p>
    <w:p w14:paraId="2A736C8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dal decreto legislativo n. 151/01 e successive modifiche ed integrazioni, ed aspettative per motivi di salute, per gravidanza</w:t>
      </w:r>
    </w:p>
    <w:p w14:paraId="291645E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 puerperio, per servizio militare di leva o per il sostitutivo servizio civile, per mandato politico, nel caso di comandi, di</w:t>
      </w:r>
    </w:p>
    <w:p w14:paraId="5684EC8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esoneri dal servizio previsti dalla legge per i componenti del consiglio nazionale della pubblica istruzione, di esoneri</w:t>
      </w:r>
    </w:p>
    <w:p w14:paraId="44741FE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sindacali, di aspettative sindacali ancorché non retribuite, di utilizzazione presso i distretti scolastici, etc. Si precisa inoltre,</w:t>
      </w:r>
    </w:p>
    <w:p w14:paraId="35F81D8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che, nel caso di sdoppiamento, o di aggregazione di istituti, la titolarità ed il servizio relativi alla scuola di nuova istituzione</w:t>
      </w:r>
    </w:p>
    <w:p w14:paraId="0A92C57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devono ricongiungersi alla titolarità ed al servizio relativi alla scuola sdoppiata o aggregata al fine dell’attribuzione del</w:t>
      </w:r>
    </w:p>
    <w:p w14:paraId="3BAE9A9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punteggio in questione. Non interrompe la maturazione del punteggio della continuità neanche la fruizione del congedo</w:t>
      </w:r>
    </w:p>
    <w:p w14:paraId="346D27F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biennale per l’assistenza a familiari con grave disabilità di cui all’art. 5 del decreto legislativo n. 151/01 e successive</w:t>
      </w:r>
    </w:p>
    <w:p w14:paraId="5AA3D0E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modifiche ed integrazioni. Non interrompe la continuità del servizio, altresì, l’utilizzazione in altra scuola del personale in</w:t>
      </w:r>
    </w:p>
    <w:p w14:paraId="599300E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soprannumero nella scuola di titolarità, né l’utilizzazione ottenuta con precedenza a seguito di sdoppiamento, soppressione,</w:t>
      </w:r>
    </w:p>
    <w:p w14:paraId="7796212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autonomia o aggregazione delle unità scolastiche. Parimenti, non interrompe la continuità del servizio, il trasferimento del</w:t>
      </w:r>
    </w:p>
    <w:p w14:paraId="558234A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personale in quanto soprannumerario, qualora il medesimo ottenga nell’ottennio immediatamente successivo il</w:t>
      </w:r>
    </w:p>
    <w:p w14:paraId="7F2AA4B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trasferimento nel precedente istituto di titolarità, ed abbia prodotto, in ciascun anno, domanda per rientrare nella scuola</w:t>
      </w:r>
    </w:p>
    <w:p w14:paraId="21FEB7B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precedente titolarità. In ogni caso non deve essere considerata interruzione della continuità del servizio nella scuola di</w:t>
      </w:r>
    </w:p>
    <w:p w14:paraId="43DB6F7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titolarità la mancata prestazione del servizio per un periodo di durata complessiva inferiore a sei mesi in ciascun anno</w:t>
      </w:r>
    </w:p>
    <w:p w14:paraId="544F8BE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scolastico.</w:t>
      </w:r>
    </w:p>
    <w:p w14:paraId="0AB72A2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Non interrompe, altresì, la continuità del servizio, l’utilizzazione per la sostituzione del DSGA, da parte del personale</w:t>
      </w:r>
    </w:p>
    <w:p w14:paraId="2FD9296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responsabile amministrativo o assistente amministrativo in scuola diversa da quella di titolarità.</w:t>
      </w:r>
    </w:p>
    <w:p w14:paraId="3917463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Nei riguardi del personale ATA soprannumerario trasferito d’ufficio senza aver prodotto domanda o trasferito a domanda</w:t>
      </w:r>
    </w:p>
    <w:p w14:paraId="4CEC887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condizionata, che richieda come prima preferenza in ciascun anno dell’ottennio il rientro nella scuola o nel comune di</w:t>
      </w:r>
    </w:p>
    <w:p w14:paraId="293CF03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precedente titolarità, l’aver ottenuto nel corso dell’ottennio il trasferimento per altre preferenze espresse nella domanda</w:t>
      </w:r>
    </w:p>
    <w:p w14:paraId="21D8286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non interrompe la continuità del servizio.</w:t>
      </w:r>
    </w:p>
    <w:p w14:paraId="7C93AB2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Ai fini della continuità del servizio non si valuta l’anno in corso.</w:t>
      </w:r>
    </w:p>
    <w:p w14:paraId="4819AA9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(4Bis) Si precisa che il punteggio in questione va attribuito anche nei casi in cui l'interessato abbia usufruito del</w:t>
      </w:r>
    </w:p>
    <w:p w14:paraId="1BB16DE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riconoscimento della continuità del servizio qualora il medesimo ottenga il rientro nella sede di precedente titolarità in cui</w:t>
      </w:r>
    </w:p>
    <w:p w14:paraId="00D1AF4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sia ubicata la scuola dalla quale sia stato trasferito d'ufficio e tale rientro si realizzi prima della scadenza dell’ottennio.</w:t>
      </w:r>
    </w:p>
    <w:p w14:paraId="073DFC6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(4Ter) Ai fini della formulazione della graduatoria per l’individuazione del soprannumerario, le esigenze di famiglia, da</w:t>
      </w:r>
    </w:p>
    <w:p w14:paraId="7008CB7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considerarsi in questo caso come esigenze di non allontanamento dalla scuola e dal comune di attuale titolarità, sono</w:t>
      </w:r>
    </w:p>
    <w:p w14:paraId="1C71931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valutate nella seguente maniera:</w:t>
      </w:r>
    </w:p>
    <w:p w14:paraId="4C24C44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lettera A) (ricongiungimento al coniuge, etc..) vale quando il familiare è residente nel comune di titolarità del</w:t>
      </w:r>
    </w:p>
    <w:p w14:paraId="398AB95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soprannumerario; tale punteggio spetta anche per il comune viciniore a quello di residenza del familiare, a</w:t>
      </w:r>
    </w:p>
    <w:p w14:paraId="19F5783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condizione che in quest’ultimo comune non esistano altre istituzioni scolastiche alle quali possa accedere il</w:t>
      </w:r>
    </w:p>
    <w:p w14:paraId="791139C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personale interessato. Per gli assistenti tecnici tale ipotesi si realizza nel caso di mancanza di istituzione scolastica</w:t>
      </w:r>
    </w:p>
    <w:p w14:paraId="24E388A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nella quale siano istituiti posti relativi a laboratori compresi nell’area di appartenenza degli interessati</w:t>
      </w:r>
    </w:p>
    <w:p w14:paraId="47FE290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lastRenderedPageBreak/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lettera B) e lettera C) valgono sempre;</w:t>
      </w:r>
    </w:p>
    <w:p w14:paraId="7C792B3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SymbolMT" w:eastAsia="SymbolMT" w:hAnsi="Tahoma" w:cs="SymbolMT" w:hint="eastAsia"/>
          <w:kern w:val="0"/>
          <w:sz w:val="18"/>
          <w:szCs w:val="18"/>
        </w:rPr>
        <w:t>•</w:t>
      </w:r>
      <w:r>
        <w:rPr>
          <w:rFonts w:ascii="SymbolMT" w:eastAsia="SymbolMT" w:hAnsi="Tahoma" w:cs="SymbolMT"/>
          <w:kern w:val="0"/>
          <w:sz w:val="18"/>
          <w:szCs w:val="18"/>
        </w:rPr>
        <w:t xml:space="preserve"> </w:t>
      </w:r>
      <w:r>
        <w:rPr>
          <w:rFonts w:ascii="Tahoma" w:hAnsi="Tahoma" w:cs="Tahoma"/>
          <w:kern w:val="0"/>
          <w:sz w:val="18"/>
          <w:szCs w:val="18"/>
        </w:rPr>
        <w:t>lettera D) (cura e assistenza dei figli disabili, etc..) vale quando il comune in cui può essere prestata l’assistenza</w:t>
      </w:r>
    </w:p>
    <w:p w14:paraId="4F7BBAD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coincide con il comune di titolarità del soprannumerario oppure è ad esso viciniore, qualora nel comune medesimo</w:t>
      </w:r>
    </w:p>
    <w:p w14:paraId="58BCA10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non vi siano sedi scolastiche richiedibili.</w:t>
      </w:r>
    </w:p>
    <w:p w14:paraId="577B57B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Qualora il comune di residenza del familiare, ovvero il comune per il quale sussistono le condizioni di cui alla lettera D della</w:t>
      </w:r>
    </w:p>
    <w:p w14:paraId="31E1328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Tabella A – Parte II, non sia sede dell’istituzione scolastica di titolarità, il punteggio va attribuito per il comune sede</w:t>
      </w:r>
    </w:p>
    <w:p w14:paraId="275CCC4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97</w:t>
      </w:r>
    </w:p>
    <w:p w14:paraId="2E1561BD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dell’istituzione scolastica che abbia un plesso o una sezione staccata nel comune di residenza del familiare, ovvero nel</w:t>
      </w:r>
    </w:p>
    <w:p w14:paraId="05534E0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comune per il quale sussistono le condizioni di cui alla lettera D della Tabella A – Parte II.</w:t>
      </w:r>
    </w:p>
    <w:p w14:paraId="67E434A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Il punteggio così calcolato viene utilizzato anche nelle operazioni di trasferimento d’ufficio del soprannumerario.</w:t>
      </w:r>
    </w:p>
    <w:p w14:paraId="38C4148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(5) Il punteggio spetta per il comune di residenza del familiare a cui si richiede di ricongiungersi a condizione che esso,</w:t>
      </w:r>
    </w:p>
    <w:p w14:paraId="555350A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alla data di pubblicazione dell’ordinanza, vi risieda effettivamente con iscrizione anagrafica da almeno tre mesi. Qualora il</w:t>
      </w:r>
    </w:p>
    <w:p w14:paraId="784B2FC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comune di residenza del familiare, ovvero il comune per il quale sussistono le condizioni di cui alla lettera D della Tabella</w:t>
      </w:r>
    </w:p>
    <w:p w14:paraId="7774B5D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 – Parte II, non sia sede dell’istituzione scolastica di titolarità, il punteggio va attribuito per il comune sede dell’istituzione</w:t>
      </w:r>
    </w:p>
    <w:p w14:paraId="5370DD2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scolastica che abbia un plesso o una sezione staccata nel comune di residenza del familiare, ovvero nel comune per il</w:t>
      </w:r>
    </w:p>
    <w:p w14:paraId="2BE04E1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quale sussistono le condizioni di cui alla lettera D della Tabella A – Parte II.</w:t>
      </w:r>
    </w:p>
    <w:p w14:paraId="571FF7E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La residenza del familiare alla quale si chiede il ricongiungimento deve essere documentata con dichiarazione personale</w:t>
      </w:r>
    </w:p>
    <w:p w14:paraId="00756FC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redatta ai sensi delle disposizioni contenute nel D.P.R. 28.12.2000, n. 445 e successive modifiche ed integrazioni, nei quali</w:t>
      </w:r>
    </w:p>
    <w:p w14:paraId="344E9EA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dovrà essere indicata la decorrenza dell'iscrizione stessa. Si prescinde dall’iscrizione anagrafica quando si tratta di</w:t>
      </w:r>
    </w:p>
    <w:p w14:paraId="472959B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ricongiungimento al familiare trasferito per servizio nei tre mesi antecedenti alla data di pubblicazione dell'ordinanza. In</w:t>
      </w:r>
    </w:p>
    <w:p w14:paraId="1862A54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tal caso ai fini dell’attribuzione del punteggio la dichiarazione personale redatta ai sensi delle disposizioni contenute nel</w:t>
      </w:r>
    </w:p>
    <w:p w14:paraId="1B6C031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D.P.R. 28.12.2000, n. 445 e successive modifiche ed integrazioni, dovrà contenere l’anzidetta informazione. Tale punteggio</w:t>
      </w:r>
    </w:p>
    <w:p w14:paraId="19BE6E5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spetta anche per il comune viciniore a quello di residenza del familiare, nonché per quello in cui si verificano le condizioni</w:t>
      </w:r>
    </w:p>
    <w:p w14:paraId="399B6D7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di cui alla lettera D della Tabella A – Parte II, a condizione che in quest’ultimo comune non esistano altre istituzioni</w:t>
      </w:r>
    </w:p>
    <w:p w14:paraId="1AC3967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scolastiche alle quali possa accedere il personale interessato. Per gli assistenti tecnici tale ipotesi si realizza nel caso di</w:t>
      </w:r>
    </w:p>
    <w:p w14:paraId="5C6F64EF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mancanza di istituzione scolastica nella quale siano istituiti posti relativi a laboratori compresi nell’area di appartenenza</w:t>
      </w:r>
    </w:p>
    <w:p w14:paraId="388016A4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degli interessati. I punteggi per le esigenze di famiglia di cui alle lettere A), B), C), D) sono cumulabili fra loro.</w:t>
      </w:r>
    </w:p>
    <w:p w14:paraId="24F1680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(5 bis) Per i soli trasferimenti a domanda, le situazioni di cui al presente titolo non si valutano per i trasferimenti nell’ambito</w:t>
      </w:r>
    </w:p>
    <w:p w14:paraId="5C315F5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della stessa sede (per sede si intende “comune”).</w:t>
      </w:r>
    </w:p>
    <w:p w14:paraId="6D2445C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(5 ter) Ai sensi della legge 76/2016 per coniuge si intende anche la parte dell’unione civile.</w:t>
      </w:r>
    </w:p>
    <w:p w14:paraId="2396D39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(6) Il punteggio va attribuito anche per i figli che compiono i 6 anni o i 18 anni tra il 1° gennaio e il 31 dicembre dell'anno</w:t>
      </w:r>
    </w:p>
    <w:p w14:paraId="6C3F328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in cui si effettua il trasferimento.</w:t>
      </w:r>
    </w:p>
    <w:p w14:paraId="4F82182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(7) La valutazione è attribuita nei seguenti casi:</w:t>
      </w:r>
    </w:p>
    <w:p w14:paraId="4CE518C9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a) figlio disabile, ovvero coniuge, o genitore, ricoverati permanentemente in istituto di cura;</w:t>
      </w:r>
    </w:p>
    <w:p w14:paraId="0BF4AC9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b) figlio disabile, ovvero coniuge, o genitore, bisognosi di cure continuative presso un istituto di cura tali da</w:t>
      </w:r>
    </w:p>
    <w:p w14:paraId="448DE0F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comportare la necessità di risiedere nella sede dell'istituto medesimo.</w:t>
      </w:r>
    </w:p>
    <w:p w14:paraId="11FC41D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(8) Per l'attribuzione del punteggio gli interessati devono produrre una dichiarazione, in carta libera, rilasciata</w:t>
      </w:r>
    </w:p>
    <w:p w14:paraId="1576B458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rispettivamente dal medico di fiducia o dal responsabile delle strutture, abilitate ai sensi del D.P.R. 309/90, attestante la</w:t>
      </w:r>
    </w:p>
    <w:p w14:paraId="05F14247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partecipazione dei figli tossicodipendenti ad un programma terapeutico e socio-riabilitativo comportante di necessità il</w:t>
      </w:r>
    </w:p>
    <w:p w14:paraId="13885B0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domicilio nella sede dei genitori.</w:t>
      </w:r>
    </w:p>
    <w:p w14:paraId="711844E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(9) Il punteggio è attribuito esclusivamente al personale appartenente al profilo professionale di responsabile</w:t>
      </w:r>
    </w:p>
    <w:p w14:paraId="4B1912D6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amministrativo/direttore dei servizi generali ed amministrativi. Il punteggio è attribuito anche per l'inclusione nella</w:t>
      </w:r>
    </w:p>
    <w:p w14:paraId="1BF47463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graduatoria di merito dei concorsi riservati di cui all'art.557 decreto legislativo 297/94 e all’art. 9 del CCNI 3 dicembre</w:t>
      </w:r>
    </w:p>
    <w:p w14:paraId="0C21A8E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2009. Il punteggio è attribuito anche al personale transitato dagli Enti Locali ai sensi dell’art. 8, comma 3, della L. n.</w:t>
      </w:r>
    </w:p>
    <w:p w14:paraId="0258419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124/99.</w:t>
      </w:r>
    </w:p>
    <w:p w14:paraId="0ED9EC45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(10) Il punteggio è attribuito al personale appartenente a profilo professionale diverso da quello di responsabile</w:t>
      </w:r>
    </w:p>
    <w:p w14:paraId="5949CA7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amministrativo/direttore dei servizi generali ed amministrativi ed è attribuito per l'inclusione nella graduatoria di merito dei</w:t>
      </w:r>
    </w:p>
    <w:p w14:paraId="7EE82471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concorsi a posti, nella scuola statale, di personale ATA di livello o area superiore, sia ordinari che riservati per esami o per</w:t>
      </w:r>
    </w:p>
    <w:p w14:paraId="2ACB09A0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esami e titoli. Il punteggio è attribuito anche al personale incluso nelle graduatorie per la mobilità professionale in profilo</w:t>
      </w:r>
    </w:p>
    <w:p w14:paraId="4A3CFB4B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professionale superiore rispetto a quello di attuale appartenenza di cui all’art. 9 del CCNI 3 dicembre 2009 nonché al</w:t>
      </w:r>
    </w:p>
    <w:p w14:paraId="2081409E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personale transitato dagli Enti Locali ai sensi dell’art. 8 comma 3 della L. n. 124/99.</w:t>
      </w:r>
    </w:p>
    <w:p w14:paraId="1998B51C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98</w:t>
      </w:r>
    </w:p>
    <w:p w14:paraId="1268A022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(11) Il servizio prestato in qualità di incaricato ex art. 5 dell’Accordo ARAN – OOSS 8.3.2002 e ex art. 58, del CCNL</w:t>
      </w:r>
    </w:p>
    <w:p w14:paraId="52D3EB3A" w14:textId="77777777" w:rsidR="005D7B08" w:rsidRDefault="005D7B08" w:rsidP="005D7B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18"/>
          <w:szCs w:val="18"/>
        </w:rPr>
      </w:pPr>
      <w:r>
        <w:rPr>
          <w:rFonts w:ascii="Tahoma" w:hAnsi="Tahoma" w:cs="Tahoma"/>
          <w:kern w:val="0"/>
          <w:sz w:val="18"/>
          <w:szCs w:val="18"/>
        </w:rPr>
        <w:t>24.7.2003 e ex art. 59 del CCNL del 29/11/2007, è da valutare con lo stesso punteggio previsto per il servizio non di ruolo.</w:t>
      </w:r>
    </w:p>
    <w:p w14:paraId="176EF816" w14:textId="26F3F6B9" w:rsidR="005D7B08" w:rsidRDefault="005D7B08" w:rsidP="005D7B08">
      <w:pPr>
        <w:jc w:val="both"/>
      </w:pPr>
      <w:r>
        <w:rPr>
          <w:rFonts w:ascii="Tahoma" w:hAnsi="Tahoma" w:cs="Tahoma"/>
          <w:kern w:val="0"/>
          <w:sz w:val="18"/>
          <w:szCs w:val="18"/>
        </w:rPr>
        <w:t>Tale servizio, qualora abbia avuto una durata superiore a 180 gg, interrompe la continuità.</w:t>
      </w:r>
    </w:p>
    <w:sectPr w:rsidR="005D7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69"/>
    <w:rsid w:val="001F7C69"/>
    <w:rsid w:val="00443086"/>
    <w:rsid w:val="005D7B08"/>
    <w:rsid w:val="00601A75"/>
    <w:rsid w:val="006A268B"/>
    <w:rsid w:val="00A17E84"/>
    <w:rsid w:val="00BA4D6F"/>
    <w:rsid w:val="00C537D8"/>
    <w:rsid w:val="00CF44A7"/>
    <w:rsid w:val="00D04F83"/>
    <w:rsid w:val="00DF0C84"/>
    <w:rsid w:val="00E50333"/>
    <w:rsid w:val="00E900A8"/>
    <w:rsid w:val="00F3391E"/>
    <w:rsid w:val="00F83A53"/>
    <w:rsid w:val="00F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E156"/>
  <w15:chartTrackingRefBased/>
  <w15:docId w15:val="{6BE7D3CE-3669-4127-BB03-04DE350B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3687</Words>
  <Characters>21019</Characters>
  <Application>Microsoft Office Word</Application>
  <DocSecurity>0</DocSecurity>
  <Lines>175</Lines>
  <Paragraphs>49</Paragraphs>
  <ScaleCrop>false</ScaleCrop>
  <Company/>
  <LinksUpToDate>false</LinksUpToDate>
  <CharactersWithSpaces>24657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RMIC8AW00A - MONTELIBRETTI PIAZZA DELLA REPU</dc:creator>
  <cp:keywords/>
  <dc:description/>
  <cp:lastModifiedBy>RMIC8AW00A - MONTELIBRETTI PIAZZA DELLA REPU</cp:lastModifiedBy>
  <cp:revision>2</cp:revision>
  <dcterms:created xsi:type="dcterms:W3CDTF">2023-03-09T12:21:00Z</dcterms:created>
  <dcterms:modified xsi:type="dcterms:W3CDTF">2023-03-09T12:23:00Z</dcterms:modified>
</cp:coreProperties>
</file>